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CBB17" w14:textId="77777777" w:rsidR="00CC7276" w:rsidRDefault="00CC7276" w:rsidP="00CC7276">
      <w:pPr>
        <w:spacing w:after="0" w:line="480" w:lineRule="auto"/>
        <w:jc w:val="center"/>
        <w:rPr>
          <w:rFonts w:ascii="Times New Roman" w:hAnsi="Times New Roman" w:cs="Times New Roman"/>
          <w:color w:val="222222"/>
          <w:sz w:val="24"/>
          <w:szCs w:val="24"/>
          <w:shd w:val="clear" w:color="auto" w:fill="FFFFFF"/>
        </w:rPr>
      </w:pPr>
      <w:bookmarkStart w:id="0" w:name="_GoBack"/>
      <w:r>
        <w:rPr>
          <w:rFonts w:ascii="Times New Roman" w:hAnsi="Times New Roman" w:cs="Times New Roman"/>
          <w:color w:val="222222"/>
          <w:sz w:val="24"/>
          <w:szCs w:val="24"/>
          <w:shd w:val="clear" w:color="auto" w:fill="FFFFFF"/>
        </w:rPr>
        <w:t xml:space="preserve">Suhail Madani </w:t>
      </w:r>
    </w:p>
    <w:p w14:paraId="5EA23606" w14:textId="77777777" w:rsidR="00CC7276" w:rsidRPr="00877006" w:rsidRDefault="00CC7276" w:rsidP="00CC7276">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 xml:space="preserve">Dr. </w:t>
      </w:r>
      <w:proofErr w:type="spellStart"/>
      <w:r w:rsidRPr="00877006">
        <w:rPr>
          <w:rFonts w:ascii="Times New Roman" w:hAnsi="Times New Roman" w:cs="Times New Roman"/>
          <w:color w:val="222222"/>
          <w:sz w:val="24"/>
          <w:szCs w:val="24"/>
          <w:shd w:val="clear" w:color="auto" w:fill="FFFFFF"/>
        </w:rPr>
        <w:t>Lajuana</w:t>
      </w:r>
      <w:proofErr w:type="spellEnd"/>
      <w:r w:rsidRPr="00877006">
        <w:rPr>
          <w:rFonts w:ascii="Times New Roman" w:hAnsi="Times New Roman" w:cs="Times New Roman"/>
          <w:color w:val="222222"/>
          <w:sz w:val="24"/>
          <w:szCs w:val="24"/>
          <w:shd w:val="clear" w:color="auto" w:fill="FFFFFF"/>
        </w:rPr>
        <w:t xml:space="preserve"> Chambers</w:t>
      </w:r>
    </w:p>
    <w:p w14:paraId="0FFF67C3" w14:textId="77777777" w:rsidR="00CC7276" w:rsidRPr="00877006" w:rsidRDefault="00CC7276" w:rsidP="00CC7276">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BMGT 4370</w:t>
      </w:r>
    </w:p>
    <w:p w14:paraId="543C66AD" w14:textId="77777777" w:rsidR="00CC7276" w:rsidRDefault="00CC7276" w:rsidP="00CC7276">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17 Nov 2020</w:t>
      </w:r>
    </w:p>
    <w:p w14:paraId="2C3BD596"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0E7DB410"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077171C1"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2625A579"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0D49DAD1"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655C3ED1"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1EE2CF4A"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7E370AEB"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20AACCB0"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537B4464"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3AFBA2F8" w14:textId="77777777" w:rsidR="003D1B1B" w:rsidRPr="00FE4BA7" w:rsidRDefault="003D1B1B" w:rsidP="00FE4BA7">
      <w:pPr>
        <w:spacing w:line="480" w:lineRule="auto"/>
        <w:ind w:firstLine="720"/>
        <w:jc w:val="center"/>
        <w:rPr>
          <w:rFonts w:ascii="Times New Roman" w:hAnsi="Times New Roman" w:cs="Times New Roman"/>
          <w:sz w:val="24"/>
          <w:szCs w:val="24"/>
        </w:rPr>
      </w:pPr>
    </w:p>
    <w:p w14:paraId="62A7DA7C" w14:textId="77777777" w:rsidR="003D1B1B" w:rsidRPr="00FE4BA7" w:rsidRDefault="00A767C2" w:rsidP="00FE4BA7">
      <w:pPr>
        <w:spacing w:line="480" w:lineRule="auto"/>
        <w:ind w:firstLine="720"/>
        <w:rPr>
          <w:rFonts w:ascii="Times New Roman" w:hAnsi="Times New Roman" w:cs="Times New Roman"/>
          <w:sz w:val="24"/>
          <w:szCs w:val="24"/>
        </w:rPr>
      </w:pPr>
      <w:r w:rsidRPr="00FE4BA7">
        <w:rPr>
          <w:rFonts w:ascii="Times New Roman" w:hAnsi="Times New Roman" w:cs="Times New Roman"/>
          <w:sz w:val="24"/>
          <w:szCs w:val="24"/>
        </w:rPr>
        <w:t xml:space="preserve">Incarceration is the confinement of a law offender in a jail or prison. Law enforcement officers are authorized by the state to arrest and confine persons suspected of crimes before they are presented before the judicial system. Once they are presented in court before a judge, the evidence is tabled and the suspect is given an opportunity to defend himself through his legal </w:t>
      </w:r>
      <w:r w:rsidRPr="00FE4BA7">
        <w:rPr>
          <w:rFonts w:ascii="Times New Roman" w:hAnsi="Times New Roman" w:cs="Times New Roman"/>
          <w:sz w:val="24"/>
          <w:szCs w:val="24"/>
        </w:rPr>
        <w:lastRenderedPageBreak/>
        <w:t>team. Based on the hearing and the evidence presented, the judge can either authorize</w:t>
      </w:r>
      <w:r w:rsidR="00B25CD0" w:rsidRPr="00FE4BA7">
        <w:rPr>
          <w:rFonts w:ascii="Times New Roman" w:hAnsi="Times New Roman" w:cs="Times New Roman"/>
          <w:sz w:val="24"/>
          <w:szCs w:val="24"/>
        </w:rPr>
        <w:t xml:space="preserve"> confinement or acquittal of the charges against the suspect. Both adults and children are subject to incarceration if they are </w:t>
      </w:r>
      <w:r w:rsidR="001329D4" w:rsidRPr="00FE4BA7">
        <w:rPr>
          <w:rFonts w:ascii="Times New Roman" w:hAnsi="Times New Roman" w:cs="Times New Roman"/>
          <w:sz w:val="24"/>
          <w:szCs w:val="24"/>
        </w:rPr>
        <w:t>found to have broken t</w:t>
      </w:r>
      <w:r w:rsidR="007268A0" w:rsidRPr="00FE4BA7">
        <w:rPr>
          <w:rFonts w:ascii="Times New Roman" w:hAnsi="Times New Roman" w:cs="Times New Roman"/>
          <w:sz w:val="24"/>
          <w:szCs w:val="24"/>
        </w:rPr>
        <w:t xml:space="preserve">he laws. In Texas state and </w:t>
      </w:r>
      <w:proofErr w:type="spellStart"/>
      <w:r w:rsidR="007268A0" w:rsidRPr="00FE4BA7">
        <w:rPr>
          <w:rFonts w:ascii="Times New Roman" w:hAnsi="Times New Roman" w:cs="Times New Roman"/>
          <w:sz w:val="24"/>
          <w:szCs w:val="24"/>
        </w:rPr>
        <w:t>Bax</w:t>
      </w:r>
      <w:r w:rsidR="001329D4" w:rsidRPr="00FE4BA7">
        <w:rPr>
          <w:rFonts w:ascii="Times New Roman" w:hAnsi="Times New Roman" w:cs="Times New Roman"/>
          <w:sz w:val="24"/>
          <w:szCs w:val="24"/>
        </w:rPr>
        <w:t>er</w:t>
      </w:r>
      <w:proofErr w:type="spellEnd"/>
      <w:r w:rsidR="001329D4" w:rsidRPr="00FE4BA7">
        <w:rPr>
          <w:rFonts w:ascii="Times New Roman" w:hAnsi="Times New Roman" w:cs="Times New Roman"/>
          <w:sz w:val="24"/>
          <w:szCs w:val="24"/>
        </w:rPr>
        <w:t xml:space="preserve"> county, women are</w:t>
      </w:r>
      <w:r w:rsidRPr="00FE4BA7">
        <w:rPr>
          <w:rFonts w:ascii="Times New Roman" w:hAnsi="Times New Roman" w:cs="Times New Roman"/>
          <w:sz w:val="24"/>
          <w:szCs w:val="24"/>
        </w:rPr>
        <w:t xml:space="preserve"> incarcerated because of crimes such as </w:t>
      </w:r>
      <w:r w:rsidR="001329D4" w:rsidRPr="00FE4BA7">
        <w:rPr>
          <w:rFonts w:ascii="Times New Roman" w:hAnsi="Times New Roman" w:cs="Times New Roman"/>
          <w:sz w:val="24"/>
          <w:szCs w:val="24"/>
        </w:rPr>
        <w:t>segmented by a misdemeanor, felony and other offenses.</w:t>
      </w:r>
      <w:r w:rsidR="00406C3B" w:rsidRPr="00FE4BA7">
        <w:rPr>
          <w:rFonts w:ascii="Times New Roman" w:hAnsi="Times New Roman" w:cs="Times New Roman"/>
          <w:sz w:val="24"/>
          <w:szCs w:val="24"/>
        </w:rPr>
        <w:t xml:space="preserve"> A report by the Texas Criminal Justice Coalition indicates that 64% of women convicted in Texas prisons </w:t>
      </w:r>
      <w:r w:rsidRPr="00FE4BA7">
        <w:rPr>
          <w:rFonts w:ascii="Times New Roman" w:hAnsi="Times New Roman" w:cs="Times New Roman"/>
          <w:sz w:val="24"/>
          <w:szCs w:val="24"/>
        </w:rPr>
        <w:t>are</w:t>
      </w:r>
      <w:r w:rsidR="00406C3B" w:rsidRPr="00FE4BA7">
        <w:rPr>
          <w:rFonts w:ascii="Times New Roman" w:hAnsi="Times New Roman" w:cs="Times New Roman"/>
          <w:sz w:val="24"/>
          <w:szCs w:val="24"/>
        </w:rPr>
        <w:t xml:space="preserve"> because of non-violent offenses and the majority of them are suffering from drug and substance abuse disorder </w:t>
      </w:r>
      <w:r w:rsidR="00AA107A" w:rsidRPr="00FE4BA7">
        <w:rPr>
          <w:rFonts w:ascii="Times New Roman" w:hAnsi="Times New Roman" w:cs="Times New Roman"/>
          <w:sz w:val="24"/>
          <w:szCs w:val="24"/>
        </w:rPr>
        <w:t xml:space="preserve">or mental behavioral diagnoses </w:t>
      </w:r>
      <w:r w:rsidR="00406C3B" w:rsidRPr="00FE4BA7">
        <w:rPr>
          <w:rFonts w:ascii="Times New Roman" w:hAnsi="Times New Roman" w:cs="Times New Roman"/>
          <w:sz w:val="24"/>
          <w:szCs w:val="24"/>
        </w:rPr>
        <w:t>and may encounter various transactional costs with associated incarceration.</w:t>
      </w:r>
      <w:r w:rsidR="00D84C05">
        <w:rPr>
          <w:rFonts w:ascii="Times New Roman" w:hAnsi="Times New Roman" w:cs="Times New Roman"/>
          <w:sz w:val="24"/>
          <w:szCs w:val="24"/>
        </w:rPr>
        <w:t xml:space="preserve"> (</w:t>
      </w:r>
      <w:r w:rsidR="00D84C05" w:rsidRPr="00FE4BA7">
        <w:rPr>
          <w:rFonts w:ascii="Times New Roman" w:eastAsia="Arial Unicode MS" w:hAnsi="Times New Roman" w:cs="Times New Roman"/>
          <w:color w:val="000000"/>
          <w:sz w:val="24"/>
          <w:szCs w:val="24"/>
        </w:rPr>
        <w:t>Banks</w:t>
      </w:r>
      <w:r w:rsidR="00D84C05">
        <w:rPr>
          <w:rFonts w:ascii="Times New Roman" w:eastAsia="Arial Unicode MS" w:hAnsi="Times New Roman" w:cs="Times New Roman"/>
          <w:color w:val="000000"/>
          <w:sz w:val="24"/>
          <w:szCs w:val="24"/>
        </w:rPr>
        <w:t>, 2003</w:t>
      </w:r>
      <w:r w:rsidR="00D84C05">
        <w:rPr>
          <w:rFonts w:ascii="Times New Roman" w:hAnsi="Times New Roman" w:cs="Times New Roman"/>
          <w:sz w:val="24"/>
          <w:szCs w:val="24"/>
        </w:rPr>
        <w:t>)</w:t>
      </w:r>
      <w:r w:rsidR="00406C3B" w:rsidRPr="00FE4BA7">
        <w:rPr>
          <w:rFonts w:ascii="Times New Roman" w:hAnsi="Times New Roman" w:cs="Times New Roman"/>
          <w:sz w:val="24"/>
          <w:szCs w:val="24"/>
        </w:rPr>
        <w:t xml:space="preserve"> </w:t>
      </w:r>
    </w:p>
    <w:p w14:paraId="5C75B172" w14:textId="77777777" w:rsidR="0072422D" w:rsidRPr="00FE4BA7" w:rsidRDefault="00A767C2" w:rsidP="00FE4BA7">
      <w:pPr>
        <w:spacing w:line="480" w:lineRule="auto"/>
        <w:ind w:firstLine="720"/>
        <w:rPr>
          <w:rFonts w:ascii="Times New Roman" w:hAnsi="Times New Roman" w:cs="Times New Roman"/>
          <w:sz w:val="24"/>
          <w:szCs w:val="24"/>
        </w:rPr>
      </w:pPr>
      <w:r w:rsidRPr="00FE4BA7">
        <w:rPr>
          <w:rFonts w:ascii="Times New Roman" w:hAnsi="Times New Roman" w:cs="Times New Roman"/>
          <w:sz w:val="24"/>
          <w:szCs w:val="24"/>
        </w:rPr>
        <w:t>There a</w:t>
      </w:r>
      <w:r w:rsidR="003D1B1B" w:rsidRPr="00FE4BA7">
        <w:rPr>
          <w:rFonts w:ascii="Times New Roman" w:hAnsi="Times New Roman" w:cs="Times New Roman"/>
          <w:sz w:val="24"/>
          <w:szCs w:val="24"/>
        </w:rPr>
        <w:t>re many transactional costs that are</w:t>
      </w:r>
      <w:r w:rsidRPr="00FE4BA7">
        <w:rPr>
          <w:rFonts w:ascii="Times New Roman" w:hAnsi="Times New Roman" w:cs="Times New Roman"/>
          <w:sz w:val="24"/>
          <w:szCs w:val="24"/>
        </w:rPr>
        <w:t xml:space="preserve"> associated with the incarceration of drug and substance abusing/addicted women with mental or behavioral diagnose</w:t>
      </w:r>
      <w:r w:rsidR="007268A0" w:rsidRPr="00FE4BA7">
        <w:rPr>
          <w:rFonts w:ascii="Times New Roman" w:hAnsi="Times New Roman" w:cs="Times New Roman"/>
          <w:sz w:val="24"/>
          <w:szCs w:val="24"/>
        </w:rPr>
        <w:t xml:space="preserve">s in the state of Texas and </w:t>
      </w:r>
      <w:proofErr w:type="spellStart"/>
      <w:r w:rsidR="007268A0" w:rsidRPr="00FE4BA7">
        <w:rPr>
          <w:rFonts w:ascii="Times New Roman" w:hAnsi="Times New Roman" w:cs="Times New Roman"/>
          <w:sz w:val="24"/>
          <w:szCs w:val="24"/>
        </w:rPr>
        <w:t>Bax</w:t>
      </w:r>
      <w:r w:rsidR="003D1B1B" w:rsidRPr="00FE4BA7">
        <w:rPr>
          <w:rFonts w:ascii="Times New Roman" w:hAnsi="Times New Roman" w:cs="Times New Roman"/>
          <w:sz w:val="24"/>
          <w:szCs w:val="24"/>
        </w:rPr>
        <w:t>er</w:t>
      </w:r>
      <w:proofErr w:type="spellEnd"/>
      <w:r w:rsidR="003D1B1B" w:rsidRPr="00FE4BA7">
        <w:rPr>
          <w:rFonts w:ascii="Times New Roman" w:hAnsi="Times New Roman" w:cs="Times New Roman"/>
          <w:sz w:val="24"/>
          <w:szCs w:val="24"/>
        </w:rPr>
        <w:t xml:space="preserve"> County. The first transaction cost</w:t>
      </w:r>
      <w:r w:rsidRPr="00FE4BA7">
        <w:rPr>
          <w:rFonts w:ascii="Times New Roman" w:hAnsi="Times New Roman" w:cs="Times New Roman"/>
          <w:sz w:val="24"/>
          <w:szCs w:val="24"/>
        </w:rPr>
        <w:t xml:space="preserve"> is the higher cost of treatment for women inmates. Women have a higher need for treatment in terms of prevalence as well as the severity of their conditions compared to their male counterparts and the prison systems are limited in their resources to address these is</w:t>
      </w:r>
      <w:r w:rsidR="00C30F5D" w:rsidRPr="00FE4BA7">
        <w:rPr>
          <w:rFonts w:ascii="Times New Roman" w:hAnsi="Times New Roman" w:cs="Times New Roman"/>
          <w:sz w:val="24"/>
          <w:szCs w:val="24"/>
        </w:rPr>
        <w:t xml:space="preserve">sues.  Women also have higher rates of chronic </w:t>
      </w:r>
      <w:proofErr w:type="gramStart"/>
      <w:r w:rsidR="00C30F5D" w:rsidRPr="00FE4BA7">
        <w:rPr>
          <w:rFonts w:ascii="Times New Roman" w:hAnsi="Times New Roman" w:cs="Times New Roman"/>
          <w:sz w:val="24"/>
          <w:szCs w:val="24"/>
        </w:rPr>
        <w:t>illnesses which are costly to treat</w:t>
      </w:r>
      <w:proofErr w:type="gramEnd"/>
      <w:r w:rsidR="00C30F5D" w:rsidRPr="00FE4BA7">
        <w:rPr>
          <w:rFonts w:ascii="Times New Roman" w:hAnsi="Times New Roman" w:cs="Times New Roman"/>
          <w:sz w:val="24"/>
          <w:szCs w:val="24"/>
        </w:rPr>
        <w:t xml:space="preserve"> leave alone the cost of managing their addictions and mental health. </w:t>
      </w:r>
      <w:r w:rsidR="00FE4BA7" w:rsidRPr="00FE4BA7">
        <w:rPr>
          <w:rFonts w:ascii="Times New Roman" w:hAnsi="Times New Roman" w:cs="Times New Roman"/>
          <w:sz w:val="24"/>
          <w:szCs w:val="24"/>
        </w:rPr>
        <w:t>The second transactional cost is the women inmates being</w:t>
      </w:r>
      <w:r w:rsidR="00C30F5D" w:rsidRPr="00FE4BA7">
        <w:rPr>
          <w:rFonts w:ascii="Times New Roman" w:hAnsi="Times New Roman" w:cs="Times New Roman"/>
          <w:sz w:val="24"/>
          <w:szCs w:val="24"/>
        </w:rPr>
        <w:t xml:space="preserve"> faced with costs such as bonds and </w:t>
      </w:r>
      <w:proofErr w:type="gramStart"/>
      <w:r w:rsidR="00C30F5D" w:rsidRPr="00FE4BA7">
        <w:rPr>
          <w:rFonts w:ascii="Times New Roman" w:hAnsi="Times New Roman" w:cs="Times New Roman"/>
          <w:sz w:val="24"/>
          <w:szCs w:val="24"/>
        </w:rPr>
        <w:t>bails which</w:t>
      </w:r>
      <w:proofErr w:type="gramEnd"/>
      <w:r w:rsidR="00C30F5D" w:rsidRPr="00FE4BA7">
        <w:rPr>
          <w:rFonts w:ascii="Times New Roman" w:hAnsi="Times New Roman" w:cs="Times New Roman"/>
          <w:sz w:val="24"/>
          <w:szCs w:val="24"/>
        </w:rPr>
        <w:t xml:space="preserve"> they are unable to raise because they come from poor backgrounds.  This necessitates pre-trial detention hence making jails to be congested and thus increasing their operational costs because they are obligated to provide basic needs and medical care </w:t>
      </w:r>
      <w:r w:rsidRPr="00FE4BA7">
        <w:rPr>
          <w:rFonts w:ascii="Times New Roman" w:hAnsi="Times New Roman" w:cs="Times New Roman"/>
          <w:sz w:val="24"/>
          <w:szCs w:val="24"/>
        </w:rPr>
        <w:t xml:space="preserve">for the inmates for as long as they are in custody. </w:t>
      </w:r>
    </w:p>
    <w:p w14:paraId="2A25398F" w14:textId="77777777" w:rsidR="007D2277" w:rsidRPr="00FE4BA7" w:rsidRDefault="00A767C2" w:rsidP="00FE4BA7">
      <w:pPr>
        <w:spacing w:line="480" w:lineRule="auto"/>
        <w:ind w:firstLine="720"/>
        <w:rPr>
          <w:rFonts w:ascii="Times New Roman" w:hAnsi="Times New Roman" w:cs="Times New Roman"/>
          <w:sz w:val="24"/>
          <w:szCs w:val="24"/>
        </w:rPr>
      </w:pPr>
      <w:r w:rsidRPr="00FE4BA7">
        <w:rPr>
          <w:rFonts w:ascii="Times New Roman" w:hAnsi="Times New Roman" w:cs="Times New Roman"/>
          <w:sz w:val="24"/>
          <w:szCs w:val="24"/>
        </w:rPr>
        <w:t>The third transactional cost associated with incarceration in the Texas state and Bexar County for these women is entitlement</w:t>
      </w:r>
      <w:r w:rsidR="0072422D" w:rsidRPr="00FE4BA7">
        <w:rPr>
          <w:rFonts w:ascii="Times New Roman" w:hAnsi="Times New Roman" w:cs="Times New Roman"/>
          <w:sz w:val="24"/>
          <w:szCs w:val="24"/>
        </w:rPr>
        <w:t xml:space="preserve"> to legal representation during the trial and such the court appoints a counsel for them who is paid by the county. The more the number of </w:t>
      </w:r>
      <w:r w:rsidR="005A18A7">
        <w:rPr>
          <w:rFonts w:ascii="Times New Roman" w:hAnsi="Times New Roman" w:cs="Times New Roman"/>
          <w:sz w:val="24"/>
          <w:szCs w:val="24"/>
        </w:rPr>
        <w:t xml:space="preserve">women </w:t>
      </w:r>
      <w:r w:rsidR="0072422D" w:rsidRPr="00FE4BA7">
        <w:rPr>
          <w:rFonts w:ascii="Times New Roman" w:hAnsi="Times New Roman" w:cs="Times New Roman"/>
          <w:sz w:val="24"/>
          <w:szCs w:val="24"/>
        </w:rPr>
        <w:t xml:space="preserve">inmates </w:t>
      </w:r>
      <w:r w:rsidR="0072422D" w:rsidRPr="00FE4BA7">
        <w:rPr>
          <w:rFonts w:ascii="Times New Roman" w:hAnsi="Times New Roman" w:cs="Times New Roman"/>
          <w:sz w:val="24"/>
          <w:szCs w:val="24"/>
        </w:rPr>
        <w:lastRenderedPageBreak/>
        <w:t>requiring legal representation, the higher</w:t>
      </w:r>
      <w:r w:rsidR="005A18A7">
        <w:rPr>
          <w:rFonts w:ascii="Times New Roman" w:hAnsi="Times New Roman" w:cs="Times New Roman"/>
          <w:sz w:val="24"/>
          <w:szCs w:val="24"/>
        </w:rPr>
        <w:t xml:space="preserve"> the cost of legal fees that is</w:t>
      </w:r>
      <w:r w:rsidR="0072422D" w:rsidRPr="00FE4BA7">
        <w:rPr>
          <w:rFonts w:ascii="Times New Roman" w:hAnsi="Times New Roman" w:cs="Times New Roman"/>
          <w:sz w:val="24"/>
          <w:szCs w:val="24"/>
        </w:rPr>
        <w:t xml:space="preserve"> passed to the county</w:t>
      </w:r>
      <w:r w:rsidR="007268A0" w:rsidRPr="00FE4BA7">
        <w:rPr>
          <w:rFonts w:ascii="Times New Roman" w:hAnsi="Times New Roman" w:cs="Times New Roman"/>
          <w:sz w:val="24"/>
          <w:szCs w:val="24"/>
        </w:rPr>
        <w:t xml:space="preserve"> and the state</w:t>
      </w:r>
      <w:r w:rsidR="0072422D" w:rsidRPr="00FE4BA7">
        <w:rPr>
          <w:rFonts w:ascii="Times New Roman" w:hAnsi="Times New Roman" w:cs="Times New Roman"/>
          <w:sz w:val="24"/>
          <w:szCs w:val="24"/>
        </w:rPr>
        <w:t>.</w:t>
      </w:r>
      <w:r w:rsidRPr="00FE4BA7">
        <w:rPr>
          <w:rFonts w:ascii="Times New Roman" w:hAnsi="Times New Roman" w:cs="Times New Roman"/>
          <w:sz w:val="24"/>
          <w:szCs w:val="24"/>
        </w:rPr>
        <w:t xml:space="preserve"> The last transactional cost is the </w:t>
      </w:r>
      <w:r w:rsidR="00E1007B" w:rsidRPr="00FE4BA7">
        <w:rPr>
          <w:rFonts w:ascii="Times New Roman" w:hAnsi="Times New Roman" w:cs="Times New Roman"/>
          <w:sz w:val="24"/>
          <w:szCs w:val="24"/>
        </w:rPr>
        <w:t>costs rel</w:t>
      </w:r>
      <w:r w:rsidR="009C522D" w:rsidRPr="00FE4BA7">
        <w:rPr>
          <w:rFonts w:ascii="Times New Roman" w:hAnsi="Times New Roman" w:cs="Times New Roman"/>
          <w:sz w:val="24"/>
          <w:szCs w:val="24"/>
        </w:rPr>
        <w:t xml:space="preserve">ated to the preparation of inmate's </w:t>
      </w:r>
      <w:r w:rsidR="00E1007B" w:rsidRPr="00FE4BA7">
        <w:rPr>
          <w:rFonts w:ascii="Times New Roman" w:hAnsi="Times New Roman" w:cs="Times New Roman"/>
          <w:sz w:val="24"/>
          <w:szCs w:val="24"/>
        </w:rPr>
        <w:t>re</w:t>
      </w:r>
      <w:r w:rsidRPr="00FE4BA7">
        <w:rPr>
          <w:rFonts w:ascii="Times New Roman" w:hAnsi="Times New Roman" w:cs="Times New Roman"/>
          <w:sz w:val="24"/>
          <w:szCs w:val="24"/>
        </w:rPr>
        <w:t>-</w:t>
      </w:r>
      <w:r w:rsidR="00E1007B" w:rsidRPr="00FE4BA7">
        <w:rPr>
          <w:rFonts w:ascii="Times New Roman" w:hAnsi="Times New Roman" w:cs="Times New Roman"/>
          <w:sz w:val="24"/>
          <w:szCs w:val="24"/>
        </w:rPr>
        <w:t>entry into the communities once they have completed their jail terms.</w:t>
      </w:r>
      <w:r w:rsidR="009C522D" w:rsidRPr="00FE4BA7">
        <w:rPr>
          <w:rFonts w:ascii="Times New Roman" w:hAnsi="Times New Roman" w:cs="Times New Roman"/>
          <w:sz w:val="24"/>
          <w:szCs w:val="24"/>
        </w:rPr>
        <w:t xml:space="preserve"> Such preparations include offering them vocational and skills training, education, mentorship, counseling and social services in the course of their jail term. This helps them to reintegrate with family and communities and prevents them from committing crimes again.</w:t>
      </w:r>
      <w:r w:rsidR="00D84C05">
        <w:rPr>
          <w:rFonts w:ascii="Times New Roman" w:hAnsi="Times New Roman" w:cs="Times New Roman"/>
          <w:sz w:val="24"/>
          <w:szCs w:val="24"/>
        </w:rPr>
        <w:t xml:space="preserve"> (</w:t>
      </w:r>
      <w:proofErr w:type="spellStart"/>
      <w:r w:rsidR="00D84C05" w:rsidRPr="00FE4BA7">
        <w:rPr>
          <w:rFonts w:ascii="Times New Roman" w:eastAsia="Arial Unicode MS" w:hAnsi="Times New Roman" w:cs="Times New Roman"/>
          <w:color w:val="000000"/>
          <w:sz w:val="24"/>
          <w:szCs w:val="24"/>
        </w:rPr>
        <w:t>Harnsberger</w:t>
      </w:r>
      <w:proofErr w:type="spellEnd"/>
      <w:r w:rsidR="00D84C05" w:rsidRPr="00FE4BA7">
        <w:rPr>
          <w:rFonts w:ascii="Times New Roman" w:eastAsia="Arial Unicode MS" w:hAnsi="Times New Roman" w:cs="Times New Roman"/>
          <w:color w:val="000000"/>
          <w:sz w:val="24"/>
          <w:szCs w:val="24"/>
        </w:rPr>
        <w:t>,</w:t>
      </w:r>
      <w:r w:rsidR="00D84C05">
        <w:rPr>
          <w:rFonts w:ascii="Times New Roman" w:eastAsia="Arial Unicode MS" w:hAnsi="Times New Roman" w:cs="Times New Roman"/>
          <w:color w:val="000000"/>
          <w:sz w:val="24"/>
          <w:szCs w:val="24"/>
        </w:rPr>
        <w:t xml:space="preserve"> </w:t>
      </w:r>
      <w:proofErr w:type="spellStart"/>
      <w:r w:rsidR="00D84C05">
        <w:rPr>
          <w:rFonts w:ascii="Times New Roman" w:eastAsia="Arial Unicode MS" w:hAnsi="Times New Roman" w:cs="Times New Roman"/>
          <w:color w:val="000000"/>
          <w:sz w:val="24"/>
          <w:szCs w:val="24"/>
        </w:rPr>
        <w:t>nd</w:t>
      </w:r>
      <w:proofErr w:type="spellEnd"/>
      <w:r w:rsidR="00D84C05">
        <w:rPr>
          <w:rFonts w:ascii="Times New Roman" w:hAnsi="Times New Roman" w:cs="Times New Roman"/>
          <w:sz w:val="24"/>
          <w:szCs w:val="24"/>
        </w:rPr>
        <w:t>)</w:t>
      </w:r>
    </w:p>
    <w:p w14:paraId="711DDFF0" w14:textId="77777777" w:rsidR="00D84C05" w:rsidRPr="00FE4BA7" w:rsidRDefault="00A767C2" w:rsidP="00D84C05">
      <w:pPr>
        <w:spacing w:line="480" w:lineRule="auto"/>
        <w:ind w:firstLine="720"/>
        <w:rPr>
          <w:rFonts w:ascii="Times New Roman" w:hAnsi="Times New Roman" w:cs="Times New Roman"/>
          <w:sz w:val="24"/>
          <w:szCs w:val="24"/>
        </w:rPr>
      </w:pPr>
      <w:r w:rsidRPr="00FE4BA7">
        <w:rPr>
          <w:rFonts w:ascii="Times New Roman" w:hAnsi="Times New Roman" w:cs="Times New Roman"/>
          <w:sz w:val="24"/>
          <w:szCs w:val="24"/>
        </w:rPr>
        <w:t xml:space="preserve">In conclusion, </w:t>
      </w:r>
      <w:r w:rsidR="0089191B" w:rsidRPr="00FE4BA7">
        <w:rPr>
          <w:rFonts w:ascii="Times New Roman" w:hAnsi="Times New Roman" w:cs="Times New Roman"/>
          <w:sz w:val="24"/>
          <w:szCs w:val="24"/>
        </w:rPr>
        <w:t xml:space="preserve">incarceration of drug and substance abusing/addicted women with mental or behavioral </w:t>
      </w:r>
      <w:r w:rsidRPr="00FE4BA7">
        <w:rPr>
          <w:rFonts w:ascii="Times New Roman" w:hAnsi="Times New Roman" w:cs="Times New Roman"/>
          <w:sz w:val="24"/>
          <w:szCs w:val="24"/>
        </w:rPr>
        <w:t>diagnoses not only increases the transactional costs of those correctional facilities plus the county and state but also does not help in improving the conditions of those women. Instead of incarcerating them, the state and the county should recruit them into rehabilitation centers where they can receive proper treatment as well get regular visitations by relatives and friends which will enable them to have a speedy recovery and reintegrate back to the communities.</w:t>
      </w:r>
      <w:r>
        <w:rPr>
          <w:rFonts w:ascii="Times New Roman" w:hAnsi="Times New Roman" w:cs="Times New Roman"/>
          <w:sz w:val="24"/>
          <w:szCs w:val="24"/>
        </w:rPr>
        <w:t xml:space="preserve"> (</w:t>
      </w:r>
      <w:r w:rsidRPr="00FE4BA7">
        <w:rPr>
          <w:rFonts w:ascii="Times New Roman" w:eastAsia="Arial Unicode MS" w:hAnsi="Times New Roman" w:cs="Times New Roman"/>
          <w:color w:val="000000"/>
          <w:sz w:val="24"/>
          <w:szCs w:val="24"/>
        </w:rPr>
        <w:t>Banks</w:t>
      </w:r>
      <w:r>
        <w:rPr>
          <w:rFonts w:ascii="Times New Roman" w:eastAsia="Arial Unicode MS" w:hAnsi="Times New Roman" w:cs="Times New Roman"/>
          <w:color w:val="000000"/>
          <w:sz w:val="24"/>
          <w:szCs w:val="24"/>
        </w:rPr>
        <w:t>, 2003</w:t>
      </w:r>
      <w:r>
        <w:rPr>
          <w:rFonts w:ascii="Times New Roman" w:hAnsi="Times New Roman" w:cs="Times New Roman"/>
          <w:sz w:val="24"/>
          <w:szCs w:val="24"/>
        </w:rPr>
        <w:t>)</w:t>
      </w:r>
      <w:r w:rsidRPr="00FE4BA7">
        <w:rPr>
          <w:rFonts w:ascii="Times New Roman" w:hAnsi="Times New Roman" w:cs="Times New Roman"/>
          <w:sz w:val="24"/>
          <w:szCs w:val="24"/>
        </w:rPr>
        <w:t xml:space="preserve"> </w:t>
      </w:r>
    </w:p>
    <w:p w14:paraId="2224F4D9" w14:textId="77777777" w:rsidR="0089191B" w:rsidRPr="00FE4BA7" w:rsidRDefault="0089191B" w:rsidP="00FE4BA7">
      <w:pPr>
        <w:spacing w:line="480" w:lineRule="auto"/>
        <w:ind w:firstLine="720"/>
        <w:rPr>
          <w:rFonts w:ascii="Times New Roman" w:hAnsi="Times New Roman" w:cs="Times New Roman"/>
          <w:sz w:val="24"/>
          <w:szCs w:val="24"/>
        </w:rPr>
      </w:pPr>
    </w:p>
    <w:p w14:paraId="7ED1E9A4" w14:textId="77777777" w:rsidR="003D1B1B" w:rsidRPr="00FE4BA7" w:rsidRDefault="003D1B1B" w:rsidP="00FE4BA7">
      <w:pPr>
        <w:spacing w:line="480" w:lineRule="auto"/>
        <w:rPr>
          <w:rFonts w:ascii="Times New Roman" w:hAnsi="Times New Roman" w:cs="Times New Roman"/>
          <w:sz w:val="24"/>
          <w:szCs w:val="24"/>
        </w:rPr>
      </w:pPr>
    </w:p>
    <w:p w14:paraId="55FD3D5A" w14:textId="77777777" w:rsidR="003D1B1B" w:rsidRPr="00FE4BA7" w:rsidRDefault="003D1B1B" w:rsidP="00FE4BA7">
      <w:pPr>
        <w:spacing w:line="480" w:lineRule="auto"/>
        <w:rPr>
          <w:rFonts w:ascii="Times New Roman" w:hAnsi="Times New Roman" w:cs="Times New Roman"/>
          <w:sz w:val="24"/>
          <w:szCs w:val="24"/>
        </w:rPr>
      </w:pPr>
    </w:p>
    <w:p w14:paraId="6F277A70" w14:textId="77777777" w:rsidR="003D1B1B" w:rsidRPr="00FE4BA7" w:rsidRDefault="00A767C2" w:rsidP="00FE4BA7">
      <w:pPr>
        <w:spacing w:line="480" w:lineRule="auto"/>
        <w:jc w:val="center"/>
        <w:rPr>
          <w:rFonts w:ascii="Times New Roman" w:hAnsi="Times New Roman" w:cs="Times New Roman"/>
          <w:sz w:val="24"/>
          <w:szCs w:val="24"/>
        </w:rPr>
      </w:pPr>
      <w:r w:rsidRPr="00FE4BA7">
        <w:rPr>
          <w:rFonts w:ascii="Times New Roman" w:hAnsi="Times New Roman" w:cs="Times New Roman"/>
          <w:sz w:val="24"/>
          <w:szCs w:val="24"/>
        </w:rPr>
        <w:t>References</w:t>
      </w:r>
    </w:p>
    <w:p w14:paraId="5891053C" w14:textId="77777777" w:rsidR="00FE4BA7" w:rsidRPr="00FE4BA7" w:rsidRDefault="00A767C2" w:rsidP="00FE4BA7">
      <w:pPr>
        <w:pBdr>
          <w:bottom w:val="single" w:sz="6" w:space="1" w:color="auto"/>
        </w:pBdr>
        <w:spacing w:after="0" w:line="480" w:lineRule="auto"/>
        <w:jc w:val="center"/>
        <w:rPr>
          <w:rFonts w:ascii="Times New Roman" w:eastAsia="Times New Roman" w:hAnsi="Times New Roman" w:cs="Times New Roman"/>
          <w:vanish/>
          <w:sz w:val="24"/>
          <w:szCs w:val="24"/>
        </w:rPr>
      </w:pPr>
      <w:r w:rsidRPr="00FE4BA7">
        <w:rPr>
          <w:rFonts w:ascii="Times New Roman" w:eastAsia="Times New Roman" w:hAnsi="Times New Roman" w:cs="Times New Roman"/>
          <w:vanish/>
          <w:sz w:val="24"/>
          <w:szCs w:val="24"/>
        </w:rPr>
        <w:t>Top of Form</w:t>
      </w:r>
    </w:p>
    <w:p w14:paraId="4E82B406" w14:textId="77777777" w:rsidR="00FE4BA7" w:rsidRPr="00FE4BA7" w:rsidRDefault="00A767C2" w:rsidP="00FE4BA7">
      <w:pPr>
        <w:shd w:val="clear" w:color="auto" w:fill="FFFFFF"/>
        <w:spacing w:after="0" w:line="480" w:lineRule="auto"/>
        <w:rPr>
          <w:rFonts w:ascii="Times New Roman" w:eastAsia="Arial Unicode MS" w:hAnsi="Times New Roman" w:cs="Times New Roman"/>
          <w:color w:val="000000"/>
          <w:sz w:val="24"/>
          <w:szCs w:val="24"/>
        </w:rPr>
      </w:pPr>
      <w:r w:rsidRPr="00FE4BA7">
        <w:rPr>
          <w:rFonts w:ascii="Times New Roman" w:eastAsia="Arial Unicode MS" w:hAnsi="Times New Roman" w:cs="Times New Roman"/>
          <w:color w:val="000000"/>
          <w:sz w:val="24"/>
          <w:szCs w:val="24"/>
        </w:rPr>
        <w:t>Banks, C. (2003). </w:t>
      </w:r>
      <w:r w:rsidRPr="00FE4BA7">
        <w:rPr>
          <w:rFonts w:ascii="Times New Roman" w:eastAsia="Arial Unicode MS" w:hAnsi="Times New Roman" w:cs="Times New Roman"/>
          <w:i/>
          <w:iCs/>
          <w:color w:val="000000"/>
          <w:sz w:val="24"/>
          <w:szCs w:val="24"/>
        </w:rPr>
        <w:t>Women in prison: A reference handbook</w:t>
      </w:r>
      <w:r w:rsidRPr="00FE4BA7">
        <w:rPr>
          <w:rFonts w:ascii="Times New Roman" w:eastAsia="Arial Unicode MS" w:hAnsi="Times New Roman" w:cs="Times New Roman"/>
          <w:color w:val="000000"/>
          <w:sz w:val="24"/>
          <w:szCs w:val="24"/>
        </w:rPr>
        <w:t xml:space="preserve">. Santa Barbara, </w:t>
      </w:r>
      <w:proofErr w:type="spellStart"/>
      <w:r w:rsidRPr="00FE4BA7">
        <w:rPr>
          <w:rFonts w:ascii="Times New Roman" w:eastAsia="Arial Unicode MS" w:hAnsi="Times New Roman" w:cs="Times New Roman"/>
          <w:color w:val="000000"/>
          <w:sz w:val="24"/>
          <w:szCs w:val="24"/>
        </w:rPr>
        <w:t>Calif</w:t>
      </w:r>
      <w:proofErr w:type="spellEnd"/>
      <w:r w:rsidRPr="00FE4BA7">
        <w:rPr>
          <w:rFonts w:ascii="Times New Roman" w:eastAsia="Arial Unicode MS" w:hAnsi="Times New Roman" w:cs="Times New Roman"/>
          <w:color w:val="000000"/>
          <w:sz w:val="24"/>
          <w:szCs w:val="24"/>
        </w:rPr>
        <w:t>: ABC-CLIO.</w:t>
      </w:r>
    </w:p>
    <w:p w14:paraId="0741333C" w14:textId="77777777" w:rsidR="00FE4BA7" w:rsidRPr="00FE4BA7" w:rsidRDefault="00A767C2" w:rsidP="00FE4BA7">
      <w:pPr>
        <w:pBdr>
          <w:top w:val="single" w:sz="6" w:space="1" w:color="auto"/>
        </w:pBdr>
        <w:spacing w:after="0" w:line="480" w:lineRule="auto"/>
        <w:jc w:val="center"/>
        <w:rPr>
          <w:rFonts w:ascii="Times New Roman" w:eastAsia="Times New Roman" w:hAnsi="Times New Roman" w:cs="Times New Roman"/>
          <w:vanish/>
          <w:sz w:val="24"/>
          <w:szCs w:val="24"/>
        </w:rPr>
      </w:pPr>
      <w:r w:rsidRPr="00FE4BA7">
        <w:rPr>
          <w:rFonts w:ascii="Times New Roman" w:eastAsia="Times New Roman" w:hAnsi="Times New Roman" w:cs="Times New Roman"/>
          <w:vanish/>
          <w:sz w:val="24"/>
          <w:szCs w:val="24"/>
        </w:rPr>
        <w:t>Bottom of Form</w:t>
      </w:r>
    </w:p>
    <w:p w14:paraId="6B572B3C" w14:textId="77777777" w:rsidR="00FE4BA7" w:rsidRPr="00FE4BA7" w:rsidRDefault="00A767C2" w:rsidP="00FE4BA7">
      <w:pPr>
        <w:pBdr>
          <w:bottom w:val="single" w:sz="6" w:space="1" w:color="auto"/>
        </w:pBdr>
        <w:spacing w:after="0" w:line="480" w:lineRule="auto"/>
        <w:jc w:val="center"/>
        <w:rPr>
          <w:rFonts w:ascii="Times New Roman" w:eastAsia="Times New Roman" w:hAnsi="Times New Roman" w:cs="Times New Roman"/>
          <w:vanish/>
          <w:sz w:val="24"/>
          <w:szCs w:val="24"/>
        </w:rPr>
      </w:pPr>
      <w:r w:rsidRPr="00FE4BA7">
        <w:rPr>
          <w:rFonts w:ascii="Times New Roman" w:eastAsia="Times New Roman" w:hAnsi="Times New Roman" w:cs="Times New Roman"/>
          <w:vanish/>
          <w:sz w:val="24"/>
          <w:szCs w:val="24"/>
        </w:rPr>
        <w:t>Top of Form</w:t>
      </w:r>
    </w:p>
    <w:p w14:paraId="0A227D9C" w14:textId="77777777" w:rsidR="00FE4BA7" w:rsidRPr="00FE4BA7" w:rsidRDefault="00A767C2" w:rsidP="00FE4BA7">
      <w:pPr>
        <w:shd w:val="clear" w:color="auto" w:fill="FFFFFF"/>
        <w:spacing w:after="0" w:line="480" w:lineRule="auto"/>
        <w:rPr>
          <w:rFonts w:ascii="Times New Roman" w:eastAsia="Arial Unicode MS" w:hAnsi="Times New Roman" w:cs="Times New Roman"/>
          <w:color w:val="000000"/>
          <w:sz w:val="24"/>
          <w:szCs w:val="24"/>
        </w:rPr>
      </w:pPr>
      <w:proofErr w:type="spellStart"/>
      <w:r w:rsidRPr="00FE4BA7">
        <w:rPr>
          <w:rFonts w:ascii="Times New Roman" w:eastAsia="Arial Unicode MS" w:hAnsi="Times New Roman" w:cs="Times New Roman"/>
          <w:color w:val="000000"/>
          <w:sz w:val="24"/>
          <w:szCs w:val="24"/>
        </w:rPr>
        <w:t>Harnsberger</w:t>
      </w:r>
      <w:proofErr w:type="spellEnd"/>
      <w:r w:rsidRPr="00FE4BA7">
        <w:rPr>
          <w:rFonts w:ascii="Times New Roman" w:eastAsia="Arial Unicode MS" w:hAnsi="Times New Roman" w:cs="Times New Roman"/>
          <w:color w:val="000000"/>
          <w:sz w:val="24"/>
          <w:szCs w:val="24"/>
        </w:rPr>
        <w:t>, R. S. (</w:t>
      </w:r>
      <w:proofErr w:type="spellStart"/>
      <w:r w:rsidRPr="00FE4BA7">
        <w:rPr>
          <w:rFonts w:ascii="Times New Roman" w:eastAsia="Arial Unicode MS" w:hAnsi="Times New Roman" w:cs="Times New Roman"/>
          <w:color w:val="000000"/>
          <w:sz w:val="24"/>
          <w:szCs w:val="24"/>
        </w:rPr>
        <w:t>n.d.</w:t>
      </w:r>
      <w:proofErr w:type="spellEnd"/>
      <w:r w:rsidRPr="00FE4BA7">
        <w:rPr>
          <w:rFonts w:ascii="Times New Roman" w:eastAsia="Arial Unicode MS" w:hAnsi="Times New Roman" w:cs="Times New Roman"/>
          <w:color w:val="000000"/>
          <w:sz w:val="24"/>
          <w:szCs w:val="24"/>
        </w:rPr>
        <w:t>). </w:t>
      </w:r>
      <w:r w:rsidRPr="00FE4BA7">
        <w:rPr>
          <w:rFonts w:ascii="Times New Roman" w:eastAsia="Arial Unicode MS" w:hAnsi="Times New Roman" w:cs="Times New Roman"/>
          <w:i/>
          <w:iCs/>
          <w:color w:val="000000"/>
          <w:sz w:val="24"/>
          <w:szCs w:val="24"/>
        </w:rPr>
        <w:t>Guide to Sources of Texas Criminal Justice Statistics</w:t>
      </w:r>
      <w:r w:rsidRPr="00FE4BA7">
        <w:rPr>
          <w:rFonts w:ascii="Times New Roman" w:eastAsia="Arial Unicode MS" w:hAnsi="Times New Roman" w:cs="Times New Roman"/>
          <w:color w:val="000000"/>
          <w:sz w:val="24"/>
          <w:szCs w:val="24"/>
        </w:rPr>
        <w:t xml:space="preserve">. </w:t>
      </w:r>
      <w:proofErr w:type="gramStart"/>
      <w:r w:rsidRPr="00FE4BA7">
        <w:rPr>
          <w:rFonts w:ascii="Times New Roman" w:eastAsia="Arial Unicode MS" w:hAnsi="Times New Roman" w:cs="Times New Roman"/>
          <w:color w:val="000000"/>
          <w:sz w:val="24"/>
          <w:szCs w:val="24"/>
        </w:rPr>
        <w:t>University of North Texas Press.</w:t>
      </w:r>
      <w:proofErr w:type="gramEnd"/>
    </w:p>
    <w:bookmarkEnd w:id="0"/>
    <w:p w14:paraId="683970DB" w14:textId="77777777" w:rsidR="00FE4BA7" w:rsidRPr="00FE4BA7" w:rsidRDefault="00A767C2" w:rsidP="00FE4BA7">
      <w:pPr>
        <w:pBdr>
          <w:top w:val="single" w:sz="6" w:space="1" w:color="auto"/>
        </w:pBdr>
        <w:spacing w:after="0" w:line="480" w:lineRule="auto"/>
        <w:jc w:val="center"/>
        <w:rPr>
          <w:rFonts w:ascii="Times New Roman" w:eastAsia="Times New Roman" w:hAnsi="Times New Roman" w:cs="Times New Roman"/>
          <w:vanish/>
          <w:sz w:val="24"/>
          <w:szCs w:val="24"/>
        </w:rPr>
      </w:pPr>
      <w:r w:rsidRPr="00FE4BA7">
        <w:rPr>
          <w:rFonts w:ascii="Times New Roman" w:eastAsia="Times New Roman" w:hAnsi="Times New Roman" w:cs="Times New Roman"/>
          <w:vanish/>
          <w:sz w:val="24"/>
          <w:szCs w:val="24"/>
        </w:rPr>
        <w:t>Bottom of Form</w:t>
      </w:r>
    </w:p>
    <w:p w14:paraId="7EAB81AF" w14:textId="77777777" w:rsidR="00FE4BA7" w:rsidRPr="00FE4BA7" w:rsidRDefault="00FE4BA7" w:rsidP="00FE4BA7">
      <w:pPr>
        <w:spacing w:line="480" w:lineRule="auto"/>
        <w:rPr>
          <w:rFonts w:ascii="Times New Roman" w:hAnsi="Times New Roman" w:cs="Times New Roman"/>
          <w:sz w:val="24"/>
          <w:szCs w:val="24"/>
        </w:rPr>
      </w:pPr>
    </w:p>
    <w:p w14:paraId="149B07A5" w14:textId="77777777" w:rsidR="003D1B1B" w:rsidRPr="00FE4BA7" w:rsidRDefault="003D1B1B" w:rsidP="00FE4BA7">
      <w:pPr>
        <w:spacing w:line="480" w:lineRule="auto"/>
        <w:rPr>
          <w:rFonts w:ascii="Times New Roman" w:hAnsi="Times New Roman" w:cs="Times New Roman"/>
          <w:sz w:val="24"/>
          <w:szCs w:val="24"/>
        </w:rPr>
      </w:pPr>
    </w:p>
    <w:p w14:paraId="1A80FC2B" w14:textId="77777777" w:rsidR="009C522D" w:rsidRPr="00FE4BA7" w:rsidRDefault="009C522D" w:rsidP="00FE4BA7">
      <w:pPr>
        <w:spacing w:line="480" w:lineRule="auto"/>
        <w:rPr>
          <w:rFonts w:ascii="Times New Roman" w:hAnsi="Times New Roman" w:cs="Times New Roman"/>
          <w:sz w:val="24"/>
          <w:szCs w:val="24"/>
        </w:rPr>
      </w:pPr>
    </w:p>
    <w:sectPr w:rsidR="009C522D" w:rsidRPr="00FE4BA7" w:rsidSect="003D1B1B">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39563" w14:textId="77777777" w:rsidR="00A767C2" w:rsidRDefault="00A767C2" w:rsidP="00071B50">
      <w:pPr>
        <w:spacing w:after="0" w:line="240" w:lineRule="auto"/>
      </w:pPr>
      <w:r>
        <w:separator/>
      </w:r>
    </w:p>
  </w:endnote>
  <w:endnote w:type="continuationSeparator" w:id="0">
    <w:p w14:paraId="54BD5956" w14:textId="77777777" w:rsidR="00A767C2" w:rsidRDefault="00A767C2" w:rsidP="00071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6AC13" w14:textId="77777777" w:rsidR="00A767C2" w:rsidRDefault="00A767C2" w:rsidP="00071B50">
      <w:pPr>
        <w:spacing w:after="0" w:line="240" w:lineRule="auto"/>
      </w:pPr>
      <w:r>
        <w:separator/>
      </w:r>
    </w:p>
  </w:footnote>
  <w:footnote w:type="continuationSeparator" w:id="0">
    <w:p w14:paraId="05DE57D5" w14:textId="77777777" w:rsidR="00A767C2" w:rsidRDefault="00A767C2" w:rsidP="00071B5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E18B2" w14:textId="77777777" w:rsidR="003D1B1B" w:rsidRPr="003D1B1B" w:rsidRDefault="00A767C2">
    <w:pPr>
      <w:pStyle w:val="Header"/>
      <w:jc w:val="right"/>
      <w:rPr>
        <w:rFonts w:ascii="Times New Roman" w:hAnsi="Times New Roman" w:cs="Times New Roman"/>
        <w:sz w:val="24"/>
        <w:szCs w:val="24"/>
      </w:rPr>
    </w:pPr>
    <w:r w:rsidRPr="003D1B1B">
      <w:rPr>
        <w:rFonts w:ascii="Times New Roman" w:hAnsi="Times New Roman" w:cs="Times New Roman"/>
        <w:sz w:val="24"/>
        <w:szCs w:val="24"/>
      </w:rPr>
      <w:t>CRIMINAL JUSTICE</w:t>
    </w:r>
    <w:r w:rsidRPr="003D1B1B">
      <w:rPr>
        <w:rFonts w:ascii="Times New Roman" w:hAnsi="Times New Roman" w:cs="Times New Roman"/>
        <w:sz w:val="24"/>
        <w:szCs w:val="24"/>
      </w:rPr>
      <w:tab/>
    </w:r>
    <w:r w:rsidRPr="003D1B1B">
      <w:rPr>
        <w:rFonts w:ascii="Times New Roman" w:hAnsi="Times New Roman" w:cs="Times New Roman"/>
        <w:sz w:val="24"/>
        <w:szCs w:val="24"/>
      </w:rPr>
      <w:tab/>
    </w:r>
    <w:sdt>
      <w:sdtPr>
        <w:rPr>
          <w:rFonts w:ascii="Times New Roman" w:hAnsi="Times New Roman" w:cs="Times New Roman"/>
          <w:sz w:val="24"/>
          <w:szCs w:val="24"/>
        </w:rPr>
        <w:id w:val="241000844"/>
        <w:docPartObj>
          <w:docPartGallery w:val="Page Numbers (Top of Page)"/>
          <w:docPartUnique/>
        </w:docPartObj>
      </w:sdtPr>
      <w:sdtEndPr/>
      <w:sdtContent>
        <w:r w:rsidR="00071B50" w:rsidRPr="003D1B1B">
          <w:rPr>
            <w:rFonts w:ascii="Times New Roman" w:hAnsi="Times New Roman" w:cs="Times New Roman"/>
            <w:sz w:val="24"/>
            <w:szCs w:val="24"/>
          </w:rPr>
          <w:fldChar w:fldCharType="begin"/>
        </w:r>
        <w:r w:rsidRPr="003D1B1B">
          <w:rPr>
            <w:rFonts w:ascii="Times New Roman" w:hAnsi="Times New Roman" w:cs="Times New Roman"/>
            <w:sz w:val="24"/>
            <w:szCs w:val="24"/>
          </w:rPr>
          <w:instrText xml:space="preserve"> PAGE   \* MERGEFORMAT </w:instrText>
        </w:r>
        <w:r w:rsidR="00071B50" w:rsidRPr="003D1B1B">
          <w:rPr>
            <w:rFonts w:ascii="Times New Roman" w:hAnsi="Times New Roman" w:cs="Times New Roman"/>
            <w:sz w:val="24"/>
            <w:szCs w:val="24"/>
          </w:rPr>
          <w:fldChar w:fldCharType="separate"/>
        </w:r>
        <w:r w:rsidR="00CC7276">
          <w:rPr>
            <w:rFonts w:ascii="Times New Roman" w:hAnsi="Times New Roman" w:cs="Times New Roman"/>
            <w:noProof/>
            <w:sz w:val="24"/>
            <w:szCs w:val="24"/>
          </w:rPr>
          <w:t>4</w:t>
        </w:r>
        <w:r w:rsidR="00071B50" w:rsidRPr="003D1B1B">
          <w:rPr>
            <w:rFonts w:ascii="Times New Roman" w:hAnsi="Times New Roman" w:cs="Times New Roman"/>
            <w:sz w:val="24"/>
            <w:szCs w:val="24"/>
          </w:rPr>
          <w:fldChar w:fldCharType="end"/>
        </w:r>
      </w:sdtContent>
    </w:sdt>
  </w:p>
  <w:p w14:paraId="4BE62208" w14:textId="77777777" w:rsidR="003D1B1B" w:rsidRPr="003D1B1B" w:rsidRDefault="003D1B1B">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AAEB5" w14:textId="77777777" w:rsidR="003D1B1B" w:rsidRPr="003D1B1B" w:rsidRDefault="00A767C2">
    <w:pPr>
      <w:pStyle w:val="Header"/>
      <w:jc w:val="right"/>
      <w:rPr>
        <w:rFonts w:ascii="Times New Roman" w:hAnsi="Times New Roman" w:cs="Times New Roman"/>
        <w:sz w:val="24"/>
        <w:szCs w:val="24"/>
      </w:rPr>
    </w:pPr>
    <w:r w:rsidRPr="003D1B1B">
      <w:rPr>
        <w:rFonts w:ascii="Times New Roman" w:hAnsi="Times New Roman" w:cs="Times New Roman"/>
        <w:sz w:val="24"/>
        <w:szCs w:val="24"/>
      </w:rPr>
      <w:t>Running Head: CRIMINAL JUSTICE</w:t>
    </w:r>
    <w:r w:rsidRPr="003D1B1B">
      <w:rPr>
        <w:rFonts w:ascii="Times New Roman" w:hAnsi="Times New Roman" w:cs="Times New Roman"/>
        <w:sz w:val="24"/>
        <w:szCs w:val="24"/>
      </w:rPr>
      <w:tab/>
    </w:r>
    <w:r w:rsidRPr="003D1B1B">
      <w:rPr>
        <w:rFonts w:ascii="Times New Roman" w:hAnsi="Times New Roman" w:cs="Times New Roman"/>
        <w:sz w:val="24"/>
        <w:szCs w:val="24"/>
      </w:rPr>
      <w:tab/>
    </w:r>
    <w:sdt>
      <w:sdtPr>
        <w:rPr>
          <w:rFonts w:ascii="Times New Roman" w:hAnsi="Times New Roman" w:cs="Times New Roman"/>
          <w:sz w:val="24"/>
          <w:szCs w:val="24"/>
        </w:rPr>
        <w:id w:val="241000864"/>
        <w:docPartObj>
          <w:docPartGallery w:val="Page Numbers (Top of Page)"/>
          <w:docPartUnique/>
        </w:docPartObj>
      </w:sdtPr>
      <w:sdtEndPr/>
      <w:sdtContent>
        <w:r w:rsidR="00071B50" w:rsidRPr="003D1B1B">
          <w:rPr>
            <w:rFonts w:ascii="Times New Roman" w:hAnsi="Times New Roman" w:cs="Times New Roman"/>
            <w:sz w:val="24"/>
            <w:szCs w:val="24"/>
          </w:rPr>
          <w:fldChar w:fldCharType="begin"/>
        </w:r>
        <w:r w:rsidRPr="003D1B1B">
          <w:rPr>
            <w:rFonts w:ascii="Times New Roman" w:hAnsi="Times New Roman" w:cs="Times New Roman"/>
            <w:sz w:val="24"/>
            <w:szCs w:val="24"/>
          </w:rPr>
          <w:instrText xml:space="preserve"> PAGE   \* MERGEFORMAT </w:instrText>
        </w:r>
        <w:r w:rsidR="00071B50" w:rsidRPr="003D1B1B">
          <w:rPr>
            <w:rFonts w:ascii="Times New Roman" w:hAnsi="Times New Roman" w:cs="Times New Roman"/>
            <w:sz w:val="24"/>
            <w:szCs w:val="24"/>
          </w:rPr>
          <w:fldChar w:fldCharType="separate"/>
        </w:r>
        <w:r w:rsidR="00CC7276">
          <w:rPr>
            <w:rFonts w:ascii="Times New Roman" w:hAnsi="Times New Roman" w:cs="Times New Roman"/>
            <w:noProof/>
            <w:sz w:val="24"/>
            <w:szCs w:val="24"/>
          </w:rPr>
          <w:t>1</w:t>
        </w:r>
        <w:r w:rsidR="00071B50" w:rsidRPr="003D1B1B">
          <w:rPr>
            <w:rFonts w:ascii="Times New Roman" w:hAnsi="Times New Roman" w:cs="Times New Roman"/>
            <w:sz w:val="24"/>
            <w:szCs w:val="24"/>
          </w:rPr>
          <w:fldChar w:fldCharType="end"/>
        </w:r>
      </w:sdtContent>
    </w:sdt>
  </w:p>
  <w:p w14:paraId="5D8D2F11" w14:textId="77777777" w:rsidR="003D1B1B" w:rsidRPr="003D1B1B" w:rsidRDefault="003D1B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F338A"/>
    <w:rsid w:val="00071B50"/>
    <w:rsid w:val="001329D4"/>
    <w:rsid w:val="002010AE"/>
    <w:rsid w:val="003D1B1B"/>
    <w:rsid w:val="00406C3B"/>
    <w:rsid w:val="005A18A7"/>
    <w:rsid w:val="005B721B"/>
    <w:rsid w:val="005F7FAB"/>
    <w:rsid w:val="0070171D"/>
    <w:rsid w:val="0072422D"/>
    <w:rsid w:val="007268A0"/>
    <w:rsid w:val="007D2277"/>
    <w:rsid w:val="0089191B"/>
    <w:rsid w:val="008F3F3C"/>
    <w:rsid w:val="009C522D"/>
    <w:rsid w:val="009F338A"/>
    <w:rsid w:val="00A767C2"/>
    <w:rsid w:val="00AA107A"/>
    <w:rsid w:val="00B16F79"/>
    <w:rsid w:val="00B25CD0"/>
    <w:rsid w:val="00C30F5D"/>
    <w:rsid w:val="00CC7276"/>
    <w:rsid w:val="00D84C05"/>
    <w:rsid w:val="00E1007B"/>
    <w:rsid w:val="00EC2D15"/>
    <w:rsid w:val="00FE4BA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58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B1B"/>
  </w:style>
  <w:style w:type="paragraph" w:styleId="Footer">
    <w:name w:val="footer"/>
    <w:basedOn w:val="Normal"/>
    <w:link w:val="FooterChar"/>
    <w:uiPriority w:val="99"/>
    <w:semiHidden/>
    <w:unhideWhenUsed/>
    <w:rsid w:val="003D1B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1B1B"/>
  </w:style>
  <w:style w:type="paragraph" w:styleId="z-TopofForm">
    <w:name w:val="HTML Top of Form"/>
    <w:basedOn w:val="Normal"/>
    <w:next w:val="Normal"/>
    <w:link w:val="z-TopofFormChar"/>
    <w:hidden/>
    <w:uiPriority w:val="99"/>
    <w:semiHidden/>
    <w:unhideWhenUsed/>
    <w:rsid w:val="00FE4BA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4BA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4BA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4BA7"/>
    <w:rPr>
      <w:rFonts w:ascii="Arial" w:eastAsia="Times New Roman" w:hAnsi="Arial" w:cs="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582</Words>
  <Characters>3324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Muiruri</dc:creator>
  <cp:lastModifiedBy>Mac user</cp:lastModifiedBy>
  <cp:revision>5</cp:revision>
  <dcterms:created xsi:type="dcterms:W3CDTF">2020-11-19T15:01:00Z</dcterms:created>
  <dcterms:modified xsi:type="dcterms:W3CDTF">2020-11-20T23:34:00Z</dcterms:modified>
</cp:coreProperties>
</file>